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EABD0" w14:textId="52EDF72A" w:rsidR="009B3412" w:rsidRPr="00FD5A3F" w:rsidRDefault="0014572D" w:rsidP="0014572D">
      <w:pPr>
        <w:jc w:val="both"/>
        <w:rPr>
          <w:b/>
          <w:bCs/>
          <w:sz w:val="28"/>
          <w:szCs w:val="28"/>
        </w:rPr>
      </w:pPr>
      <w:r w:rsidRPr="0014572D">
        <w:rPr>
          <w:b/>
          <w:bCs/>
          <w:sz w:val="28"/>
          <w:szCs w:val="28"/>
        </w:rPr>
        <w:t xml:space="preserve">Self </w:t>
      </w:r>
      <w:proofErr w:type="spellStart"/>
      <w:r w:rsidRPr="0014572D">
        <w:rPr>
          <w:b/>
          <w:bCs/>
          <w:sz w:val="28"/>
          <w:szCs w:val="28"/>
        </w:rPr>
        <w:t>Potential</w:t>
      </w:r>
      <w:proofErr w:type="spellEnd"/>
      <w:r w:rsidRPr="0014572D">
        <w:rPr>
          <w:b/>
          <w:bCs/>
          <w:sz w:val="28"/>
          <w:szCs w:val="28"/>
        </w:rPr>
        <w:t xml:space="preserve"> </w:t>
      </w:r>
      <w:proofErr w:type="spellStart"/>
      <w:r w:rsidRPr="0014572D">
        <w:rPr>
          <w:b/>
          <w:bCs/>
          <w:sz w:val="28"/>
          <w:szCs w:val="28"/>
        </w:rPr>
        <w:t>dataset</w:t>
      </w:r>
      <w:proofErr w:type="spellEnd"/>
      <w:r w:rsidRPr="0014572D">
        <w:rPr>
          <w:b/>
          <w:bCs/>
          <w:sz w:val="28"/>
          <w:szCs w:val="28"/>
        </w:rPr>
        <w:t xml:space="preserve"> of the Chaîne des Puys</w:t>
      </w:r>
    </w:p>
    <w:p w14:paraId="5F0C5925" w14:textId="1131583D" w:rsidR="00DE63BE" w:rsidRDefault="00DE63BE" w:rsidP="0014572D">
      <w:pPr>
        <w:jc w:val="both"/>
      </w:pPr>
      <w:r>
        <w:t>English version :</w:t>
      </w:r>
    </w:p>
    <w:p w14:paraId="40BCC411" w14:textId="1758D693" w:rsidR="0014572D" w:rsidRDefault="0014572D" w:rsidP="0014572D">
      <w:pPr>
        <w:jc w:val="both"/>
      </w:pPr>
      <w:r>
        <w:t xml:space="preserve">This </w:t>
      </w:r>
      <w:proofErr w:type="spellStart"/>
      <w:r>
        <w:t>dataset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collection of </w:t>
      </w:r>
      <w:proofErr w:type="spellStart"/>
      <w:r>
        <w:t>several</w:t>
      </w:r>
      <w:proofErr w:type="spellEnd"/>
      <w:r>
        <w:t xml:space="preserve"> self </w:t>
      </w:r>
      <w:proofErr w:type="spellStart"/>
      <w:r>
        <w:t>potential</w:t>
      </w:r>
      <w:proofErr w:type="spellEnd"/>
      <w:r>
        <w:t xml:space="preserve"> (SP) </w:t>
      </w:r>
      <w:proofErr w:type="spellStart"/>
      <w:r>
        <w:t>measurement</w:t>
      </w:r>
      <w:proofErr w:type="spellEnd"/>
      <w:r>
        <w:t xml:space="preserve"> acquisition </w:t>
      </w:r>
      <w:proofErr w:type="spellStart"/>
      <w:r>
        <w:t>campaigns</w:t>
      </w:r>
      <w:proofErr w:type="spellEnd"/>
      <w:r>
        <w:t xml:space="preserve">. The </w:t>
      </w:r>
      <w:proofErr w:type="spellStart"/>
      <w:r>
        <w:t>different</w:t>
      </w:r>
      <w:proofErr w:type="spellEnd"/>
      <w:r>
        <w:t xml:space="preserve"> data sources are </w:t>
      </w:r>
      <w:proofErr w:type="spellStart"/>
      <w:r>
        <w:t>indicated</w:t>
      </w:r>
      <w:proofErr w:type="spellEnd"/>
      <w:r>
        <w:t xml:space="preserve"> in the </w:t>
      </w:r>
      <w:proofErr w:type="spellStart"/>
      <w:r>
        <w:t>column</w:t>
      </w:r>
      <w:proofErr w:type="spellEnd"/>
      <w:r>
        <w:t xml:space="preserve"> "REPORT". The report </w:t>
      </w:r>
      <w:proofErr w:type="spellStart"/>
      <w:r>
        <w:t>numbers</w:t>
      </w:r>
      <w:proofErr w:type="spellEnd"/>
      <w:r>
        <w:t xml:space="preserve"> are </w:t>
      </w:r>
      <w:proofErr w:type="spellStart"/>
      <w:r>
        <w:t>referenced</w:t>
      </w:r>
      <w:proofErr w:type="spellEnd"/>
      <w:r>
        <w:t xml:space="preserve"> in the table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dataset</w:t>
      </w:r>
      <w:proofErr w:type="spellEnd"/>
      <w:r w:rsidR="00DE63BE">
        <w:t xml:space="preserve"> (Table 1)</w:t>
      </w:r>
      <w:r>
        <w:t>.</w:t>
      </w:r>
      <w:r w:rsidR="00DE63BE" w:rsidRPr="00DE63BE">
        <w:t xml:space="preserve"> The compilation of data </w:t>
      </w:r>
      <w:proofErr w:type="spellStart"/>
      <w:r w:rsidR="00DE63BE" w:rsidRPr="00DE63BE">
        <w:t>from</w:t>
      </w:r>
      <w:proofErr w:type="spellEnd"/>
      <w:r w:rsidR="00DE63BE" w:rsidRPr="00DE63BE">
        <w:t xml:space="preserve"> </w:t>
      </w:r>
      <w:proofErr w:type="spellStart"/>
      <w:r w:rsidR="00DE63BE" w:rsidRPr="00DE63BE">
        <w:t>these</w:t>
      </w:r>
      <w:proofErr w:type="spellEnd"/>
      <w:r w:rsidR="00DE63BE" w:rsidRPr="00DE63BE">
        <w:t xml:space="preserve"> reports </w:t>
      </w:r>
      <w:proofErr w:type="spellStart"/>
      <w:r w:rsidR="00DE63BE" w:rsidRPr="00DE63BE">
        <w:t>was</w:t>
      </w:r>
      <w:proofErr w:type="spellEnd"/>
      <w:r w:rsidR="00DE63BE" w:rsidRPr="00DE63BE">
        <w:t xml:space="preserve"> </w:t>
      </w:r>
      <w:proofErr w:type="spellStart"/>
      <w:r w:rsidR="00DE63BE" w:rsidRPr="00DE63BE">
        <w:t>carried</w:t>
      </w:r>
      <w:proofErr w:type="spellEnd"/>
      <w:r w:rsidR="00DE63BE" w:rsidRPr="00DE63BE">
        <w:t xml:space="preserve"> out by </w:t>
      </w:r>
      <w:proofErr w:type="spellStart"/>
      <w:r w:rsidR="00DE63BE" w:rsidRPr="00DE63BE">
        <w:t>Labazuy</w:t>
      </w:r>
      <w:proofErr w:type="spellEnd"/>
      <w:r w:rsidR="00DE63BE" w:rsidRPr="00DE63BE">
        <w:t xml:space="preserve"> (1999) and </w:t>
      </w:r>
      <w:proofErr w:type="spellStart"/>
      <w:r w:rsidR="00DE63BE" w:rsidRPr="00DE63BE">
        <w:t>exploited</w:t>
      </w:r>
      <w:proofErr w:type="spellEnd"/>
      <w:r w:rsidR="00DE63BE" w:rsidRPr="00DE63BE">
        <w:t xml:space="preserve"> by Joux (2002). </w:t>
      </w:r>
      <w:proofErr w:type="spellStart"/>
      <w:r w:rsidR="00DE63BE" w:rsidRPr="00DE63BE">
        <w:t>Since</w:t>
      </w:r>
      <w:proofErr w:type="spellEnd"/>
      <w:r w:rsidR="00DE63BE" w:rsidRPr="00DE63BE">
        <w:t xml:space="preserve"> </w:t>
      </w:r>
      <w:proofErr w:type="spellStart"/>
      <w:r w:rsidR="00DE63BE" w:rsidRPr="00DE63BE">
        <w:t>then</w:t>
      </w:r>
      <w:proofErr w:type="spellEnd"/>
      <w:r w:rsidR="00DE63BE" w:rsidRPr="00DE63BE">
        <w:t xml:space="preserve">, all the modifications of the </w:t>
      </w:r>
      <w:proofErr w:type="spellStart"/>
      <w:r w:rsidR="00DE63BE" w:rsidRPr="00DE63BE">
        <w:t>dataset</w:t>
      </w:r>
      <w:proofErr w:type="spellEnd"/>
      <w:r w:rsidR="00DE63BE" w:rsidRPr="00DE63BE">
        <w:t xml:space="preserve"> have been </w:t>
      </w:r>
      <w:proofErr w:type="spellStart"/>
      <w:r w:rsidR="00DE63BE" w:rsidRPr="00DE63BE">
        <w:t>carried</w:t>
      </w:r>
      <w:proofErr w:type="spellEnd"/>
      <w:r w:rsidR="00DE63BE" w:rsidRPr="00DE63BE">
        <w:t xml:space="preserve"> out in the </w:t>
      </w:r>
      <w:proofErr w:type="spellStart"/>
      <w:r w:rsidR="00DE63BE" w:rsidRPr="00DE63BE">
        <w:t>framework</w:t>
      </w:r>
      <w:proofErr w:type="spellEnd"/>
      <w:r w:rsidR="00DE63BE" w:rsidRPr="00DE63BE">
        <w:t xml:space="preserve"> of Cyril </w:t>
      </w:r>
      <w:proofErr w:type="spellStart"/>
      <w:r w:rsidR="00DE63BE" w:rsidRPr="00DE63BE">
        <w:t>Aumar's</w:t>
      </w:r>
      <w:proofErr w:type="spellEnd"/>
      <w:r w:rsidR="00DE63BE" w:rsidRPr="00DE63BE">
        <w:t xml:space="preserve"> </w:t>
      </w:r>
      <w:proofErr w:type="spellStart"/>
      <w:r w:rsidR="00DE63BE" w:rsidRPr="00DE63BE">
        <w:t>thesis</w:t>
      </w:r>
      <w:proofErr w:type="spellEnd"/>
      <w:r w:rsidR="00DE63BE" w:rsidRPr="00DE63BE">
        <w:t xml:space="preserve"> (</w:t>
      </w:r>
      <w:proofErr w:type="spellStart"/>
      <w:r w:rsidR="00DE63BE" w:rsidRPr="00DE63BE">
        <w:t>Aumar</w:t>
      </w:r>
      <w:proofErr w:type="spellEnd"/>
      <w:r w:rsidR="00DE63BE" w:rsidRPr="00DE63BE">
        <w:t>, 2022)</w:t>
      </w:r>
      <w:r>
        <w:t xml:space="preserve"> </w:t>
      </w:r>
    </w:p>
    <w:p w14:paraId="797D06E8" w14:textId="62F8B26F" w:rsidR="00B47D90" w:rsidRDefault="0014572D" w:rsidP="0014572D">
      <w:pPr>
        <w:jc w:val="both"/>
      </w:pPr>
      <w:r>
        <w:t xml:space="preserve">The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(</w:t>
      </w:r>
      <w:proofErr w:type="spellStart"/>
      <w:r>
        <w:t>located</w:t>
      </w:r>
      <w:proofErr w:type="spellEnd"/>
      <w:r>
        <w:t xml:space="preserve"> on the </w:t>
      </w:r>
      <w:proofErr w:type="spellStart"/>
      <w:r>
        <w:t>basement</w:t>
      </w:r>
      <w:proofErr w:type="spellEnd"/>
      <w:r>
        <w:t xml:space="preserve">) of the </w:t>
      </w:r>
      <w:proofErr w:type="spellStart"/>
      <w:r>
        <w:t>dataset</w:t>
      </w:r>
      <w:proofErr w:type="spellEnd"/>
      <w:r w:rsidR="00DE63BE">
        <w:t xml:space="preserve"> </w:t>
      </w:r>
      <w:proofErr w:type="spellStart"/>
      <w:r w:rsidR="00DE63BE">
        <w:t>is</w:t>
      </w:r>
      <w:proofErr w:type="spellEnd"/>
      <w:r w:rsidR="00DE63BE">
        <w:t xml:space="preserve"> the </w:t>
      </w:r>
      <w:proofErr w:type="spellStart"/>
      <w:r w:rsidR="00DE63BE">
        <w:t>number</w:t>
      </w:r>
      <w:proofErr w:type="spellEnd"/>
      <w:r w:rsidR="00DE63BE">
        <w:t xml:space="preserve"> 8656</w:t>
      </w:r>
      <w:r>
        <w:t xml:space="preserve"> </w:t>
      </w:r>
      <w:r w:rsidR="00DE63BE">
        <w:t xml:space="preserve">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highlighted</w:t>
      </w:r>
      <w:proofErr w:type="spellEnd"/>
      <w:r>
        <w:t xml:space="preserve"> in </w:t>
      </w:r>
      <w:proofErr w:type="spellStart"/>
      <w:r>
        <w:t>red</w:t>
      </w:r>
      <w:proofErr w:type="spellEnd"/>
      <w:r>
        <w:t xml:space="preserve"> in the .CSV fi</w:t>
      </w:r>
      <w:r w:rsidR="00DE63BE">
        <w:t>le.</w:t>
      </w:r>
    </w:p>
    <w:p w14:paraId="79E24A33" w14:textId="046C5BE7" w:rsidR="00FD5A3F" w:rsidRDefault="00FD5A3F" w:rsidP="0014572D">
      <w:pPr>
        <w:jc w:val="both"/>
      </w:pPr>
      <w:r w:rsidRPr="00FD5A3F">
        <w:t xml:space="preserve">GPS </w:t>
      </w:r>
      <w:proofErr w:type="spellStart"/>
      <w:r w:rsidRPr="00FD5A3F">
        <w:t>coordinates</w:t>
      </w:r>
      <w:proofErr w:type="spellEnd"/>
      <w:r w:rsidRPr="00FD5A3F">
        <w:t xml:space="preserve"> are </w:t>
      </w:r>
      <w:proofErr w:type="spellStart"/>
      <w:r w:rsidRPr="00FD5A3F">
        <w:t>expressed</w:t>
      </w:r>
      <w:proofErr w:type="spellEnd"/>
      <w:r w:rsidRPr="00FD5A3F">
        <w:t xml:space="preserve"> in LAMBERT 93 projection.</w:t>
      </w:r>
    </w:p>
    <w:p w14:paraId="2ED9D720" w14:textId="547D57E3" w:rsidR="00DE63BE" w:rsidRDefault="00DE63BE" w:rsidP="0014572D">
      <w:pPr>
        <w:jc w:val="both"/>
      </w:pPr>
      <w:r w:rsidRPr="00DE63BE">
        <w:t xml:space="preserve">The data set </w:t>
      </w:r>
      <w:proofErr w:type="spellStart"/>
      <w:r w:rsidRPr="00DE63BE">
        <w:t>was</w:t>
      </w:r>
      <w:proofErr w:type="spellEnd"/>
      <w:r w:rsidRPr="00DE63BE">
        <w:t xml:space="preserve"> </w:t>
      </w:r>
      <w:proofErr w:type="spellStart"/>
      <w:r w:rsidRPr="00DE63BE">
        <w:t>acquired</w:t>
      </w:r>
      <w:proofErr w:type="spellEnd"/>
      <w:r w:rsidRPr="00DE63BE">
        <w:t xml:space="preserve"> </w:t>
      </w:r>
      <w:proofErr w:type="spellStart"/>
      <w:r w:rsidRPr="00DE63BE">
        <w:t>using</w:t>
      </w:r>
      <w:proofErr w:type="spellEnd"/>
      <w:r w:rsidRPr="00DE63BE">
        <w:t xml:space="preserve"> the </w:t>
      </w:r>
      <w:proofErr w:type="spellStart"/>
      <w:r w:rsidRPr="00DE63BE">
        <w:t>equipment</w:t>
      </w:r>
      <w:proofErr w:type="spellEnd"/>
      <w:r w:rsidRPr="00DE63BE">
        <w:t xml:space="preserve"> </w:t>
      </w:r>
      <w:proofErr w:type="spellStart"/>
      <w:r w:rsidRPr="00DE63BE">
        <w:t>developed</w:t>
      </w:r>
      <w:proofErr w:type="spellEnd"/>
      <w:r w:rsidRPr="00DE63BE">
        <w:t xml:space="preserve"> by </w:t>
      </w:r>
      <w:r>
        <w:t>OPGC (</w:t>
      </w:r>
      <w:proofErr w:type="spellStart"/>
      <w:r w:rsidRPr="00DE63BE">
        <w:t>Observatory</w:t>
      </w:r>
      <w:proofErr w:type="spellEnd"/>
      <w:r w:rsidRPr="00DE63BE">
        <w:t xml:space="preserve"> of </w:t>
      </w:r>
      <w:proofErr w:type="spellStart"/>
      <w:r w:rsidRPr="00DE63BE">
        <w:t>Earth</w:t>
      </w:r>
      <w:proofErr w:type="spellEnd"/>
      <w:r w:rsidRPr="00DE63BE">
        <w:t xml:space="preserve"> </w:t>
      </w:r>
      <w:proofErr w:type="spellStart"/>
      <w:r w:rsidRPr="00DE63BE">
        <w:t>Physics</w:t>
      </w:r>
      <w:proofErr w:type="spellEnd"/>
      <w:r w:rsidRPr="00DE63BE">
        <w:t xml:space="preserve"> of Clermont Ferrand</w:t>
      </w:r>
      <w:r>
        <w:t>)</w:t>
      </w:r>
      <w:r w:rsidRPr="00DE63BE">
        <w:t xml:space="preserve"> and </w:t>
      </w:r>
      <w:proofErr w:type="spellStart"/>
      <w:r w:rsidRPr="00DE63BE">
        <w:t>according</w:t>
      </w:r>
      <w:proofErr w:type="spellEnd"/>
      <w:r w:rsidRPr="00DE63BE">
        <w:t xml:space="preserve"> to the </w:t>
      </w:r>
      <w:proofErr w:type="spellStart"/>
      <w:r w:rsidRPr="00DE63BE">
        <w:t>method</w:t>
      </w:r>
      <w:proofErr w:type="spellEnd"/>
      <w:r w:rsidRPr="00DE63BE">
        <w:t xml:space="preserve"> </w:t>
      </w:r>
      <w:proofErr w:type="spellStart"/>
      <w:r w:rsidRPr="00DE63BE">
        <w:t>described</w:t>
      </w:r>
      <w:proofErr w:type="spellEnd"/>
      <w:r w:rsidRPr="00DE63BE">
        <w:t xml:space="preserve"> in Barde-</w:t>
      </w:r>
      <w:proofErr w:type="spellStart"/>
      <w:r w:rsidRPr="00DE63BE">
        <w:t>Cabusson</w:t>
      </w:r>
      <w:proofErr w:type="spellEnd"/>
      <w:r w:rsidRPr="00DE63BE">
        <w:t xml:space="preserve"> et al. 2021.</w:t>
      </w:r>
    </w:p>
    <w:p w14:paraId="67A19207" w14:textId="3C6C0C55" w:rsidR="00DE63BE" w:rsidRDefault="00DE63BE" w:rsidP="0014572D">
      <w:pPr>
        <w:jc w:val="both"/>
      </w:pPr>
    </w:p>
    <w:p w14:paraId="1821E10A" w14:textId="797FB3C2" w:rsidR="00DE63BE" w:rsidRDefault="00DE63BE" w:rsidP="0014572D">
      <w:pPr>
        <w:jc w:val="both"/>
      </w:pPr>
      <w:r>
        <w:t>Version française :</w:t>
      </w:r>
    </w:p>
    <w:p w14:paraId="0C25AEE2" w14:textId="58461189" w:rsidR="0014572D" w:rsidRDefault="0014572D" w:rsidP="0014572D">
      <w:pPr>
        <w:jc w:val="both"/>
      </w:pPr>
      <w:r>
        <w:t>Ce jeu de données est un assemblage de plusieurs campagnes d'acquisition de mesure</w:t>
      </w:r>
      <w:r w:rsidR="006C253A">
        <w:t>s</w:t>
      </w:r>
      <w:r>
        <w:t xml:space="preserve"> de potentiel spontanée. Les différent</w:t>
      </w:r>
      <w:r w:rsidR="006C253A">
        <w:t>e</w:t>
      </w:r>
      <w:bookmarkStart w:id="0" w:name="_GoBack"/>
      <w:bookmarkEnd w:id="0"/>
      <w:r>
        <w:t>s sources de données sont indiquées dans la colonne "RAPPORT". Les numéros de rapport sont référencés dans le tableau associé au jeu de donnée</w:t>
      </w:r>
      <w:r w:rsidR="00DE63BE">
        <w:t xml:space="preserve"> (Tableau 1)</w:t>
      </w:r>
      <w:r>
        <w:t xml:space="preserve">. </w:t>
      </w:r>
      <w:r w:rsidR="00FD5A3F" w:rsidRPr="00FD5A3F">
        <w:t xml:space="preserve">La compilation des données issues de ces rapports a été réalisée par </w:t>
      </w:r>
      <w:proofErr w:type="spellStart"/>
      <w:r w:rsidR="00FD5A3F" w:rsidRPr="00FD5A3F">
        <w:t>Labazuy</w:t>
      </w:r>
      <w:proofErr w:type="spellEnd"/>
      <w:r w:rsidR="00FD5A3F" w:rsidRPr="00FD5A3F">
        <w:t xml:space="preserve"> (1999) et exploitée par Joux (2002). Depuis, l'ensemble des modifications du jeu de données ont été menées dans le cadre de la thèse de Cyril </w:t>
      </w:r>
      <w:proofErr w:type="spellStart"/>
      <w:r w:rsidR="00FD5A3F" w:rsidRPr="00FD5A3F">
        <w:t>Aumar</w:t>
      </w:r>
      <w:proofErr w:type="spellEnd"/>
      <w:r w:rsidR="00FD5A3F" w:rsidRPr="00FD5A3F">
        <w:t xml:space="preserve"> (</w:t>
      </w:r>
      <w:proofErr w:type="spellStart"/>
      <w:r w:rsidR="00FD5A3F" w:rsidRPr="00FD5A3F">
        <w:t>Aumar</w:t>
      </w:r>
      <w:proofErr w:type="spellEnd"/>
      <w:r w:rsidR="00FD5A3F" w:rsidRPr="00FD5A3F">
        <w:t>, 2022)</w:t>
      </w:r>
      <w:r w:rsidR="00FD5A3F">
        <w:t>.</w:t>
      </w:r>
    </w:p>
    <w:p w14:paraId="6CB59B45" w14:textId="4C0E4F4F" w:rsidR="00DE63BE" w:rsidRDefault="0014572D" w:rsidP="00DE63BE">
      <w:pPr>
        <w:jc w:val="both"/>
      </w:pPr>
      <w:r>
        <w:t>La référence générale (située sur les formations du socle) du jeu de donnée est surlignée en rouge dans le fichier .CSV, son numéro est le 8656.</w:t>
      </w:r>
      <w:r w:rsidR="00DE63BE" w:rsidRPr="00DE63BE">
        <w:t xml:space="preserve"> </w:t>
      </w:r>
    </w:p>
    <w:p w14:paraId="5C0571D9" w14:textId="50B9D406" w:rsidR="00FD5A3F" w:rsidRDefault="00FD5A3F" w:rsidP="00DE63BE">
      <w:pPr>
        <w:jc w:val="both"/>
      </w:pPr>
      <w:r w:rsidRPr="00FD5A3F">
        <w:t>Les coordonnées GPS sont exprimées en projection LAMBERT 93</w:t>
      </w:r>
    </w:p>
    <w:p w14:paraId="6A86AEFD" w14:textId="4B942A37" w:rsidR="00DE63BE" w:rsidRDefault="00DE63BE" w:rsidP="00DE63BE">
      <w:pPr>
        <w:jc w:val="both"/>
      </w:pPr>
      <w:r w:rsidRPr="00DE63BE">
        <w:t xml:space="preserve">L'ensemble des données ont été acquises à l'aide du matériel développé par </w:t>
      </w:r>
      <w:r>
        <w:t>l’OPGC (Observatoire de Physique du Globe de Clermont Ferrand)</w:t>
      </w:r>
      <w:r w:rsidRPr="00DE63BE">
        <w:t xml:space="preserve"> et selon la méthode décrite dans Barde-</w:t>
      </w:r>
      <w:proofErr w:type="spellStart"/>
      <w:r w:rsidRPr="00DE63BE">
        <w:t>Cabusson</w:t>
      </w:r>
      <w:proofErr w:type="spellEnd"/>
      <w:r w:rsidRPr="00DE63BE">
        <w:t xml:space="preserve"> et al.</w:t>
      </w:r>
      <w:r w:rsidR="00FD5A3F">
        <w:t xml:space="preserve"> (</w:t>
      </w:r>
      <w:r w:rsidRPr="00DE63BE">
        <w:t>2021</w:t>
      </w:r>
      <w:r w:rsidR="00FD5A3F">
        <w:t>)</w:t>
      </w:r>
      <w:r w:rsidRPr="00DE63BE">
        <w:t>.</w:t>
      </w:r>
    </w:p>
    <w:p w14:paraId="5574F194" w14:textId="77777777" w:rsidR="00DE63BE" w:rsidRDefault="00DE63BE" w:rsidP="00DE63BE">
      <w:pPr>
        <w:jc w:val="both"/>
      </w:pPr>
    </w:p>
    <w:p w14:paraId="55AEE7AD" w14:textId="770CBA2E" w:rsidR="00DE63BE" w:rsidRDefault="00FD5A3F" w:rsidP="00DE63BE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B57A0" wp14:editId="02F6F041">
                <wp:simplePos x="0" y="0"/>
                <wp:positionH relativeFrom="margin">
                  <wp:align>left</wp:align>
                </wp:positionH>
                <wp:positionV relativeFrom="paragraph">
                  <wp:posOffset>2228216</wp:posOffset>
                </wp:positionV>
                <wp:extent cx="50927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4CEA3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75.45pt" to="401pt,1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14572D" w:rsidRPr="003C5863">
        <w:rPr>
          <w:noProof/>
          <w:lang w:eastAsia="fr-FR"/>
        </w:rPr>
        <w:drawing>
          <wp:inline distT="0" distB="0" distL="0" distR="0" wp14:anchorId="76AC4153" wp14:editId="3BD92848">
            <wp:extent cx="5105400" cy="2228549"/>
            <wp:effectExtent l="0" t="0" r="0" b="635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47"/>
                    <a:stretch/>
                  </pic:blipFill>
                  <pic:spPr bwMode="auto">
                    <a:xfrm>
                      <a:off x="0" y="0"/>
                      <a:ext cx="5176060" cy="225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E63BE" w:rsidRPr="00DE63BE">
        <w:t xml:space="preserve"> </w:t>
      </w:r>
    </w:p>
    <w:p w14:paraId="73313FB9" w14:textId="0E247060" w:rsidR="0014572D" w:rsidRPr="00FD5A3F" w:rsidRDefault="00DE63BE" w:rsidP="0014572D">
      <w:pPr>
        <w:jc w:val="both"/>
        <w:rPr>
          <w:i/>
          <w:u w:val="single"/>
        </w:rPr>
      </w:pPr>
      <w:r w:rsidRPr="00DE63BE">
        <w:rPr>
          <w:i/>
          <w:u w:val="single"/>
        </w:rPr>
        <w:t xml:space="preserve">Table 1 : Reference table of </w:t>
      </w:r>
      <w:proofErr w:type="spellStart"/>
      <w:r w:rsidRPr="00DE63BE">
        <w:rPr>
          <w:i/>
          <w:u w:val="single"/>
        </w:rPr>
        <w:t>study</w:t>
      </w:r>
      <w:proofErr w:type="spellEnd"/>
      <w:r w:rsidRPr="00DE63BE">
        <w:rPr>
          <w:i/>
          <w:u w:val="single"/>
        </w:rPr>
        <w:t xml:space="preserve"> reports / Tableau 1 : Référencement des rapports d’étude</w:t>
      </w:r>
    </w:p>
    <w:sectPr w:rsidR="0014572D" w:rsidRPr="00FD5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3E1D4" w14:textId="77777777" w:rsidR="00BD3623" w:rsidRDefault="00BD3623" w:rsidP="00FD5A3F">
      <w:pPr>
        <w:spacing w:after="0" w:line="240" w:lineRule="auto"/>
      </w:pPr>
      <w:r>
        <w:separator/>
      </w:r>
    </w:p>
  </w:endnote>
  <w:endnote w:type="continuationSeparator" w:id="0">
    <w:p w14:paraId="74529219" w14:textId="77777777" w:rsidR="00BD3623" w:rsidRDefault="00BD3623" w:rsidP="00FD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9CED0" w14:textId="77777777" w:rsidR="00BD3623" w:rsidRDefault="00BD3623" w:rsidP="00FD5A3F">
      <w:pPr>
        <w:spacing w:after="0" w:line="240" w:lineRule="auto"/>
      </w:pPr>
      <w:r>
        <w:separator/>
      </w:r>
    </w:p>
  </w:footnote>
  <w:footnote w:type="continuationSeparator" w:id="0">
    <w:p w14:paraId="46724B61" w14:textId="77777777" w:rsidR="00BD3623" w:rsidRDefault="00BD3623" w:rsidP="00FD5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2D"/>
    <w:rsid w:val="0014572D"/>
    <w:rsid w:val="006C253A"/>
    <w:rsid w:val="00981899"/>
    <w:rsid w:val="009B3412"/>
    <w:rsid w:val="009F7881"/>
    <w:rsid w:val="00B47D90"/>
    <w:rsid w:val="00BD3623"/>
    <w:rsid w:val="00DE63BE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ACF8"/>
  <w15:chartTrackingRefBased/>
  <w15:docId w15:val="{0D38DBA8-AA44-4956-876E-7821401E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D5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5A3F"/>
  </w:style>
  <w:style w:type="paragraph" w:styleId="Pieddepage">
    <w:name w:val="footer"/>
    <w:basedOn w:val="Normal"/>
    <w:link w:val="PieddepageCar"/>
    <w:uiPriority w:val="99"/>
    <w:unhideWhenUsed/>
    <w:rsid w:val="00FD5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5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AUMAR</dc:creator>
  <cp:keywords/>
  <dc:description/>
  <cp:lastModifiedBy>Cyril AUMAR</cp:lastModifiedBy>
  <cp:revision>3</cp:revision>
  <dcterms:created xsi:type="dcterms:W3CDTF">2022-04-25T06:52:00Z</dcterms:created>
  <dcterms:modified xsi:type="dcterms:W3CDTF">2022-05-04T09:36:00Z</dcterms:modified>
</cp:coreProperties>
</file>